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9B" w:rsidRPr="000236AD" w:rsidRDefault="004E089B" w:rsidP="004E08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AD">
        <w:rPr>
          <w:rFonts w:ascii="Times New Roman" w:hAnsi="Times New Roman" w:cs="Times New Roman"/>
          <w:b/>
          <w:sz w:val="28"/>
          <w:szCs w:val="28"/>
        </w:rPr>
        <w:t>Бюджетная система РФ: введение, основные понятия</w:t>
      </w:r>
    </w:p>
    <w:p w:rsidR="004E089B" w:rsidRPr="000236AD" w:rsidRDefault="004E089B" w:rsidP="004E08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b/>
          <w:sz w:val="28"/>
          <w:szCs w:val="28"/>
        </w:rPr>
        <w:t>Бюджетная система Российской Федерации</w:t>
      </w:r>
      <w:r w:rsidRPr="000236AD">
        <w:rPr>
          <w:rFonts w:ascii="Times New Roman" w:hAnsi="Times New Roman" w:cs="Times New Roman"/>
          <w:sz w:val="28"/>
          <w:szCs w:val="28"/>
        </w:rPr>
        <w:t xml:space="preserve"> является центральным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звеном финансовой системы государства, через которую осуществляется перераспределение его национального дохода с целью выполнения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государством своих основных функций. Бюджетная система постоянно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реформируется и совершенствуется</w:t>
      </w:r>
      <w:bookmarkStart w:id="0" w:name="_GoBack"/>
      <w:bookmarkEnd w:id="0"/>
      <w:r w:rsidRPr="000236AD">
        <w:rPr>
          <w:rFonts w:ascii="Times New Roman" w:hAnsi="Times New Roman" w:cs="Times New Roman"/>
          <w:sz w:val="28"/>
          <w:szCs w:val="28"/>
        </w:rPr>
        <w:t>.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 xml:space="preserve">В современной экономической литературе термин </w:t>
      </w:r>
      <w:r w:rsidRPr="000236AD">
        <w:rPr>
          <w:rFonts w:ascii="Times New Roman" w:hAnsi="Times New Roman" w:cs="Times New Roman"/>
          <w:b/>
          <w:sz w:val="28"/>
          <w:szCs w:val="28"/>
        </w:rPr>
        <w:t>«бюджет»</w:t>
      </w:r>
      <w:r w:rsidRPr="000236AD">
        <w:rPr>
          <w:rFonts w:ascii="Times New Roman" w:hAnsi="Times New Roman" w:cs="Times New Roman"/>
          <w:sz w:val="28"/>
          <w:szCs w:val="28"/>
        </w:rPr>
        <w:t xml:space="preserve"> содержит различные по своей природе понятия, такие как: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1) форма образования и расходования денежных средств для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обеспечения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функций органов государственной власти;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2) основной централизованный фонд денежных средств;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3) основной финансовый план государства;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4) совокупность денежных отношений как финансовый регулятор.</w:t>
      </w:r>
    </w:p>
    <w:p w:rsidR="004A5E65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Как экономическая категория бюджет представляет собой совокупность экономических отношений, складывающихся в связи с образованием, распределением и последующим использованием централизованных денежных фондов, предназначенных для осуществления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функций и полномочий органов государственной власти и местного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b/>
          <w:sz w:val="28"/>
          <w:szCs w:val="28"/>
        </w:rPr>
        <w:t>Бюджет</w:t>
      </w:r>
      <w:r w:rsidRPr="000236AD">
        <w:rPr>
          <w:rFonts w:ascii="Times New Roman" w:hAnsi="Times New Roman" w:cs="Times New Roman"/>
          <w:sz w:val="28"/>
          <w:szCs w:val="28"/>
        </w:rPr>
        <w:t xml:space="preserve"> как экономическая категория обладает определенными специфическими чертами, которые выделяют его из системы финансовых категорий. </w:t>
      </w:r>
      <w:r w:rsidRPr="000236AD">
        <w:rPr>
          <w:rFonts w:ascii="Times New Roman" w:hAnsi="Times New Roman" w:cs="Times New Roman"/>
          <w:b/>
          <w:sz w:val="28"/>
          <w:szCs w:val="28"/>
        </w:rPr>
        <w:t>К таким чертам относятся:</w:t>
      </w:r>
      <w:r w:rsidRPr="000236AD">
        <w:rPr>
          <w:rFonts w:ascii="Times New Roman" w:hAnsi="Times New Roman" w:cs="Times New Roman"/>
          <w:sz w:val="28"/>
          <w:szCs w:val="28"/>
        </w:rPr>
        <w:t xml:space="preserve"> отношения по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поводу частичного перераспределе</w:t>
      </w:r>
      <w:r w:rsidR="006E6857" w:rsidRPr="000236AD">
        <w:rPr>
          <w:rFonts w:ascii="Times New Roman" w:hAnsi="Times New Roman" w:cs="Times New Roman"/>
          <w:sz w:val="28"/>
          <w:szCs w:val="28"/>
        </w:rPr>
        <w:t>ния национального дохода, обще</w:t>
      </w:r>
      <w:r w:rsidRPr="000236AD">
        <w:rPr>
          <w:rFonts w:ascii="Times New Roman" w:hAnsi="Times New Roman" w:cs="Times New Roman"/>
          <w:sz w:val="28"/>
          <w:szCs w:val="28"/>
        </w:rPr>
        <w:t>ственное предназначение бюджета, проявление властных (императивных) отношений.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По мнению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 xml:space="preserve">российских экономистов, </w:t>
      </w:r>
      <w:r w:rsidRPr="000236AD">
        <w:rPr>
          <w:rFonts w:ascii="Times New Roman" w:hAnsi="Times New Roman" w:cs="Times New Roman"/>
          <w:b/>
          <w:sz w:val="28"/>
          <w:szCs w:val="28"/>
        </w:rPr>
        <w:t>бюджет</w:t>
      </w:r>
      <w:r w:rsidRPr="000236AD">
        <w:rPr>
          <w:rFonts w:ascii="Times New Roman" w:hAnsi="Times New Roman" w:cs="Times New Roman"/>
          <w:sz w:val="28"/>
          <w:szCs w:val="28"/>
        </w:rPr>
        <w:t xml:space="preserve"> выполняет следующие </w:t>
      </w:r>
      <w:r w:rsidRPr="000236AD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6E6857" w:rsidRPr="00023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1) образование бюджетного фонда (доходы);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2) использование бюджетного фонда (расходы);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3) контроль за бюджетным фондом.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 xml:space="preserve">В статье 10 БК РФ определены следующие </w:t>
      </w:r>
      <w:r w:rsidRPr="000236AD">
        <w:rPr>
          <w:rFonts w:ascii="Times New Roman" w:hAnsi="Times New Roman" w:cs="Times New Roman"/>
          <w:b/>
          <w:sz w:val="28"/>
          <w:szCs w:val="28"/>
        </w:rPr>
        <w:t>уровни бюджетной системы</w:t>
      </w:r>
      <w:r w:rsidRPr="000236AD">
        <w:rPr>
          <w:rFonts w:ascii="Times New Roman" w:hAnsi="Times New Roman" w:cs="Times New Roman"/>
          <w:sz w:val="28"/>
          <w:szCs w:val="28"/>
        </w:rPr>
        <w:t>: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1) федеральный бюджет и бюджеты государственных внебюджетных фондов;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2) бюджеты субъектов Федерации и территориальных государственных внебюджетных фондов;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3) местные бюджеты, в том числе:</w:t>
      </w:r>
    </w:p>
    <w:p w:rsidR="00817D58" w:rsidRPr="000236AD" w:rsidRDefault="00817D58" w:rsidP="00501F00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бюджеты муниципальных районов,</w:t>
      </w:r>
    </w:p>
    <w:p w:rsidR="00817D58" w:rsidRPr="000236AD" w:rsidRDefault="00817D58" w:rsidP="00501F00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бюджеты городских округов,</w:t>
      </w:r>
    </w:p>
    <w:p w:rsidR="00817D58" w:rsidRPr="000236AD" w:rsidRDefault="00817D58" w:rsidP="00501F00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бюджеты внутригородских муниципальных образований (Москва, Санкт-Петербург, Севастополь),</w:t>
      </w:r>
    </w:p>
    <w:p w:rsidR="00817D58" w:rsidRPr="000236AD" w:rsidRDefault="00817D58" w:rsidP="00501F00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бюджеты городских и сельских поселений.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b/>
          <w:i/>
          <w:iCs/>
          <w:sz w:val="28"/>
          <w:szCs w:val="28"/>
        </w:rPr>
        <w:t>Консолидированный бюджет</w:t>
      </w:r>
      <w:r w:rsidRPr="000236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— это бюджет субъекта Федерации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и свод бюджетов муниципальных образований, входящих в состав субъекта Федерации (без учета межбюджетных трансфертов между этими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бюджетами).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 xml:space="preserve">В соответствии с БК РФ функционирование </w:t>
      </w:r>
      <w:r w:rsidRPr="000236AD">
        <w:rPr>
          <w:rFonts w:ascii="Times New Roman" w:hAnsi="Times New Roman" w:cs="Times New Roman"/>
          <w:b/>
          <w:sz w:val="28"/>
          <w:szCs w:val="28"/>
        </w:rPr>
        <w:t>бюджетной</w:t>
      </w:r>
      <w:r w:rsidR="006E6857" w:rsidRPr="00023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0236AD">
        <w:rPr>
          <w:rFonts w:ascii="Times New Roman" w:hAnsi="Times New Roman" w:cs="Times New Roman"/>
          <w:sz w:val="28"/>
          <w:szCs w:val="28"/>
        </w:rPr>
        <w:t xml:space="preserve"> России основано на следующих тринадцати </w:t>
      </w:r>
      <w:r w:rsidRPr="000236AD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0236AD">
        <w:rPr>
          <w:rFonts w:ascii="Times New Roman" w:hAnsi="Times New Roman" w:cs="Times New Roman"/>
          <w:sz w:val="28"/>
          <w:szCs w:val="28"/>
        </w:rPr>
        <w:t>, содержание которых регулярно дополняется и уточняется в БК РФ: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1) единства бюджетной системы;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lastRenderedPageBreak/>
        <w:t>2) разграничения доходов, расходов и источников финансирования</w:t>
      </w:r>
      <w:r w:rsidR="006E6857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дефицитов бюджетов между бюджетами бюджетной системы;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3) самостоятельности бюджетов;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4) равенства бюджетных прав субъектов Федерации, муниципальных образований;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5) полноты отражения доходов, расходов и источников финансирования дефицитов бюджетов;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6) сбалансированности бюджета;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7) эффективности использования бюджетных средств;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8) общего (совокупного) покрытия расходов бюджетов;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9) прозрачности (открытости);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10) достоверности бюджета;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11) адресности и целевого характера бюджетных средств;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12) подведомственности расходов бюджетов;</w:t>
      </w:r>
    </w:p>
    <w:p w:rsidR="00817D58" w:rsidRPr="000236AD" w:rsidRDefault="00817D58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13) единства кассы.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b/>
          <w:sz w:val="28"/>
          <w:szCs w:val="28"/>
        </w:rPr>
        <w:t>Классификация видов доходов бюджетной системы</w:t>
      </w:r>
      <w:r w:rsidRPr="000236AD">
        <w:rPr>
          <w:rFonts w:ascii="Times New Roman" w:hAnsi="Times New Roman" w:cs="Times New Roman"/>
          <w:sz w:val="28"/>
          <w:szCs w:val="28"/>
        </w:rPr>
        <w:t xml:space="preserve"> дана в БК РФ, согласно которой к доходам бюджетов относятся: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1) налоговые доходы;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2) неналоговые доходы (таможенные пошлины, продажа и использование государственного имущества и пр.);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3) безвозмездные поступления.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 xml:space="preserve">В Налоговом кодексе РФ (НК РФ) </w:t>
      </w:r>
      <w:r w:rsidRPr="000236AD">
        <w:rPr>
          <w:rFonts w:ascii="Times New Roman" w:hAnsi="Times New Roman" w:cs="Times New Roman"/>
          <w:b/>
          <w:sz w:val="28"/>
          <w:szCs w:val="28"/>
        </w:rPr>
        <w:t>все налоговые платежи делятся на федеральные, региональные и местные</w:t>
      </w:r>
      <w:r w:rsidRPr="000236AD">
        <w:rPr>
          <w:rFonts w:ascii="Times New Roman" w:hAnsi="Times New Roman" w:cs="Times New Roman"/>
          <w:sz w:val="28"/>
          <w:szCs w:val="28"/>
        </w:rPr>
        <w:t>.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b/>
          <w:sz w:val="28"/>
          <w:szCs w:val="28"/>
        </w:rPr>
        <w:t>Доходы федерального бюджета</w:t>
      </w:r>
      <w:r w:rsidRPr="000236AD">
        <w:rPr>
          <w:rFonts w:ascii="Times New Roman" w:hAnsi="Times New Roman" w:cs="Times New Roman"/>
          <w:sz w:val="28"/>
          <w:szCs w:val="28"/>
        </w:rPr>
        <w:t xml:space="preserve"> — это федеральные налоги, федеральные сборы и неналоговые доходы, закрепленные за федеральным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бюджетом в БК РФ. Не считаются доходами бюджета источники финансирования дефицита.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b/>
          <w:sz w:val="28"/>
          <w:szCs w:val="28"/>
        </w:rPr>
        <w:t>Расходные</w:t>
      </w:r>
      <w:r w:rsidR="004A5E65" w:rsidRPr="00023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b/>
          <w:sz w:val="28"/>
          <w:szCs w:val="28"/>
        </w:rPr>
        <w:t>обязательства</w:t>
      </w:r>
      <w:r w:rsidRPr="000236AD">
        <w:rPr>
          <w:rFonts w:ascii="Times New Roman" w:hAnsi="Times New Roman" w:cs="Times New Roman"/>
          <w:sz w:val="28"/>
          <w:szCs w:val="28"/>
        </w:rPr>
        <w:t xml:space="preserve"> Российской Федерации возникают в результате: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1) принятия федеральных законов или нормативных актов Президента РФ и Правительства РФ при осуществлении федеральными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органами государственной власти полномочий по предметам ведения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Российской Федерации или полномочий по предметам совместного ведения, не отнесенным по закону к полномочиям органов государственной власти субъектов Российской Федерации;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2) заключения Российской Федерацией договоров при осуществлении федеральными органами государственной власти полномочий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по предметам ведения Российской Федерации или полномочий по предметам совместного ведения, не отнесенным по закону к полномочиям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Федерации;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3) заключения от имени Российской Федерации договоров федеральными казенными учреждениями;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4) принятия федеральных законов или нормативных актов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Президента РФ и Правительства РФ, предусматривающих предоставление из федерального бюджета межбюджетных трансфертов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в формах и порядке, предусмотренных Бюджетным кодексом РФ,</w:t>
      </w:r>
    </w:p>
    <w:p w:rsidR="006E6857" w:rsidRPr="000236AD" w:rsidRDefault="006E6857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857" w:rsidRPr="000236AD" w:rsidRDefault="006E6857" w:rsidP="00A5100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lastRenderedPageBreak/>
        <w:t>субвенций бюджетам субъектов Федерации, бюджетам территориальных фондов обязательного медицинского страхования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на исполнение расходных обязательств субъектов Федерации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в связи с осуществлением органами государственной власти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субъектов Федерации переданных им отдельных государственных полномочий Российской Федерации,</w:t>
      </w:r>
    </w:p>
    <w:p w:rsidR="006E6857" w:rsidRPr="000236AD" w:rsidRDefault="006E6857" w:rsidP="00A5100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субвенций бюджетам субъектов Федерации для предоставления субвенций местным бюджетам на исполнение расходных</w:t>
      </w:r>
      <w:r w:rsidR="004A5E65" w:rsidRPr="000236AD">
        <w:rPr>
          <w:rFonts w:ascii="Times New Roman" w:hAnsi="Times New Roman" w:cs="Times New Roman"/>
          <w:sz w:val="28"/>
          <w:szCs w:val="28"/>
        </w:rPr>
        <w:t xml:space="preserve"> </w:t>
      </w:r>
      <w:r w:rsidRPr="000236AD">
        <w:rPr>
          <w:rFonts w:ascii="Times New Roman" w:hAnsi="Times New Roman" w:cs="Times New Roman"/>
          <w:sz w:val="28"/>
          <w:szCs w:val="28"/>
        </w:rPr>
        <w:t>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Федерации.</w:t>
      </w:r>
    </w:p>
    <w:p w:rsidR="004A5E65" w:rsidRPr="000236AD" w:rsidRDefault="004A5E65" w:rsidP="00501F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6AD">
        <w:rPr>
          <w:rFonts w:ascii="Times New Roman" w:hAnsi="Times New Roman" w:cs="Times New Roman"/>
          <w:b/>
          <w:sz w:val="28"/>
          <w:szCs w:val="28"/>
        </w:rPr>
        <w:t>Расходы федерального бюджета осуществляются в форме бюджетных ассигнований по следующим направлениям:</w:t>
      </w:r>
    </w:p>
    <w:p w:rsidR="004A5E65" w:rsidRPr="000236AD" w:rsidRDefault="004A5E65" w:rsidP="00501F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1) оказание государственных услуг;</w:t>
      </w:r>
    </w:p>
    <w:p w:rsidR="004A5E65" w:rsidRPr="000236AD" w:rsidRDefault="004A5E65" w:rsidP="00501F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2) национальная оборона и правоохранительная деятельность;</w:t>
      </w:r>
    </w:p>
    <w:p w:rsidR="004A5E65" w:rsidRPr="000236AD" w:rsidRDefault="004A5E65" w:rsidP="00501F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3) социальное обеспечение населения;</w:t>
      </w:r>
    </w:p>
    <w:p w:rsidR="004A5E65" w:rsidRPr="000236AD" w:rsidRDefault="002F156E" w:rsidP="00501F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4)</w:t>
      </w:r>
      <w:r w:rsidR="004A5E65" w:rsidRPr="000236AD">
        <w:rPr>
          <w:rFonts w:ascii="Times New Roman" w:hAnsi="Times New Roman" w:cs="Times New Roman"/>
          <w:sz w:val="28"/>
          <w:szCs w:val="28"/>
        </w:rPr>
        <w:t>предоставление бюджетных инвестиций юридическим лицам (кроме государственных унитарных предприятий);</w:t>
      </w:r>
    </w:p>
    <w:p w:rsidR="004A5E65" w:rsidRPr="000236AD" w:rsidRDefault="004A5E65" w:rsidP="00501F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5)предоставление субсидий юридическим лицам (кроме государственных учреждений, индивидуальных предпринимателей;</w:t>
      </w:r>
    </w:p>
    <w:p w:rsidR="004A5E65" w:rsidRPr="000236AD" w:rsidRDefault="004A5E65" w:rsidP="00501F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6) предоставление межбюджетных трансфертов;</w:t>
      </w:r>
    </w:p>
    <w:p w:rsidR="004A5E65" w:rsidRPr="000236AD" w:rsidRDefault="004A5E65" w:rsidP="00501F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7) обслуживание государственного долга;</w:t>
      </w:r>
    </w:p>
    <w:p w:rsidR="004A5E65" w:rsidRPr="000236AD" w:rsidRDefault="004A5E65" w:rsidP="00501F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AD">
        <w:rPr>
          <w:rFonts w:ascii="Times New Roman" w:hAnsi="Times New Roman" w:cs="Times New Roman"/>
          <w:sz w:val="28"/>
          <w:szCs w:val="28"/>
        </w:rPr>
        <w:t>8) исполнение судебных актов по искам к Российской Федерации, субъектам Федерации, муниципальным образованиям.</w:t>
      </w:r>
    </w:p>
    <w:sectPr w:rsidR="004A5E65" w:rsidRPr="000236AD" w:rsidSect="00A510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BB0"/>
    <w:multiLevelType w:val="hybridMultilevel"/>
    <w:tmpl w:val="3070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0D227C"/>
    <w:multiLevelType w:val="hybridMultilevel"/>
    <w:tmpl w:val="5C0A6216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840E9A"/>
    <w:multiLevelType w:val="hybridMultilevel"/>
    <w:tmpl w:val="BE847252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58"/>
    <w:rsid w:val="000236AD"/>
    <w:rsid w:val="000D38E9"/>
    <w:rsid w:val="002F156E"/>
    <w:rsid w:val="004226A5"/>
    <w:rsid w:val="004A5E65"/>
    <w:rsid w:val="004C3BBF"/>
    <w:rsid w:val="004E089B"/>
    <w:rsid w:val="00501F00"/>
    <w:rsid w:val="006E6857"/>
    <w:rsid w:val="00817D58"/>
    <w:rsid w:val="009537B9"/>
    <w:rsid w:val="00A51002"/>
    <w:rsid w:val="00B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60C7-99D0-4DEF-AEDE-C583A55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0058-4224-4B58-A1DE-7BFDAD56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Чернова</dc:creator>
  <cp:keywords/>
  <dc:description/>
  <cp:lastModifiedBy>Вероника Чернова</cp:lastModifiedBy>
  <cp:revision>7</cp:revision>
  <cp:lastPrinted>2018-11-29T12:47:00Z</cp:lastPrinted>
  <dcterms:created xsi:type="dcterms:W3CDTF">2018-05-18T09:15:00Z</dcterms:created>
  <dcterms:modified xsi:type="dcterms:W3CDTF">2020-12-14T07:41:00Z</dcterms:modified>
</cp:coreProperties>
</file>